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FAE46" w14:textId="649375AE" w:rsidR="00C16BA8" w:rsidRDefault="00C16BA8" w:rsidP="00C16BA8">
      <w:r>
        <w:t xml:space="preserve">Roma </w:t>
      </w:r>
      <w:r w:rsidR="000F1294">
        <w:t>9</w:t>
      </w:r>
      <w:r>
        <w:t xml:space="preserve"> </w:t>
      </w:r>
      <w:r w:rsidR="000F1294">
        <w:t xml:space="preserve">settembre </w:t>
      </w:r>
      <w:bookmarkStart w:id="0" w:name="_GoBack"/>
      <w:bookmarkEnd w:id="0"/>
      <w:r>
        <w:t xml:space="preserve"> 2026</w:t>
      </w:r>
    </w:p>
    <w:p w14:paraId="5AD1C0F4" w14:textId="10AD7BF3" w:rsidR="00C16BA8" w:rsidRPr="006D70EB" w:rsidRDefault="00C16BA8" w:rsidP="008405F4">
      <w:pPr>
        <w:spacing w:before="100" w:beforeAutospacing="1" w:after="100" w:afterAutospacing="1"/>
        <w:ind w:left="4395"/>
        <w:contextualSpacing/>
        <w:outlineLvl w:val="0"/>
        <w:rPr>
          <w:bCs/>
          <w:kern w:val="36"/>
        </w:rPr>
      </w:pPr>
    </w:p>
    <w:p w14:paraId="1B756D56" w14:textId="77777777" w:rsidR="000F1294" w:rsidRPr="002E307D" w:rsidRDefault="000F1294" w:rsidP="000F1294">
      <w:pPr>
        <w:rPr>
          <w:b/>
          <w:bCs/>
        </w:rPr>
      </w:pPr>
      <w:r w:rsidRPr="002E307D">
        <w:rPr>
          <w:b/>
          <w:bCs/>
        </w:rPr>
        <w:t>AFAM e Decreto-Legge 144: La UIL Scuola RUA presenta 10 proposte al Parlamento per rilanciare il settore</w:t>
      </w:r>
    </w:p>
    <w:p w14:paraId="02F04407" w14:textId="77777777" w:rsidR="000F1294" w:rsidRPr="002E307D" w:rsidRDefault="000F1294" w:rsidP="000F1294">
      <w:pPr>
        <w:rPr>
          <w:b/>
          <w:bCs/>
        </w:rPr>
      </w:pPr>
    </w:p>
    <w:p w14:paraId="566E7478" w14:textId="77777777" w:rsidR="000F1294" w:rsidRPr="002E307D" w:rsidRDefault="000F1294" w:rsidP="000F1294">
      <w:r w:rsidRPr="002E307D">
        <w:rPr>
          <w:b/>
          <w:bCs/>
        </w:rPr>
        <w:t>Roma, 6 agosto 2026</w:t>
      </w:r>
      <w:r w:rsidRPr="002E307D">
        <w:rPr>
          <w:b/>
        </w:rPr>
        <w:t xml:space="preserve"> – La Federazione UIL Scuola RUA - Settore AFAM ha presentato una memoria ufficiale alle Commissioni Parlamentari (V Bilancio e Tesoro, VIII Ambiente) in merito all'imminente decreto-legge n.144 del 4 agosto 2026 sulla pubblica amministrazione</w:t>
      </w:r>
      <w:r w:rsidRPr="002E307D">
        <w:t xml:space="preserve">. </w:t>
      </w:r>
    </w:p>
    <w:p w14:paraId="6676F4B6" w14:textId="77777777" w:rsidR="000F1294" w:rsidRPr="002E307D" w:rsidRDefault="000F1294" w:rsidP="000F1294"/>
    <w:p w14:paraId="7C96E825" w14:textId="77777777" w:rsidR="000F1294" w:rsidRPr="002E307D" w:rsidRDefault="000F1294" w:rsidP="000F1294">
      <w:r w:rsidRPr="002E307D">
        <w:t xml:space="preserve">Pur accogliendo con favore l'attenzione del Ministero dell'Università e della Ricerca verso l'Alta Formazione Artistica, Musicale e Coreutica, la UIL evidenzia come l'attuale sistema presenti ancora gravi criticità legate al precariato, alla mobilità, agli organici e all'assetto della </w:t>
      </w:r>
      <w:proofErr w:type="spellStart"/>
      <w:r w:rsidRPr="002E307D">
        <w:t>governance</w:t>
      </w:r>
      <w:proofErr w:type="spellEnd"/>
      <w:r w:rsidRPr="002E307D">
        <w:t xml:space="preserve">. </w:t>
      </w:r>
    </w:p>
    <w:p w14:paraId="4454C136" w14:textId="77777777" w:rsidR="000F1294" w:rsidRPr="002E307D" w:rsidRDefault="000F1294" w:rsidP="000F1294"/>
    <w:p w14:paraId="02851282" w14:textId="77777777" w:rsidR="000F1294" w:rsidRPr="002E307D" w:rsidRDefault="000F1294" w:rsidP="000F1294">
      <w:r w:rsidRPr="002E307D">
        <w:t xml:space="preserve">Senza interventi mirati il nuovo sistema di programmazione e reclutamento rischia di essere compromesso. </w:t>
      </w:r>
    </w:p>
    <w:p w14:paraId="4623A931" w14:textId="77777777" w:rsidR="000F1294" w:rsidRPr="002E307D" w:rsidRDefault="000F1294" w:rsidP="000F1294">
      <w:r w:rsidRPr="002E307D">
        <w:t>Per rispondere a queste urgenze, abbiamo sottoposto e trasmesso  al Ministro e al Parlamento un pacchetto di dieci proposte prioritarie:</w:t>
      </w:r>
    </w:p>
    <w:p w14:paraId="611E9DD5" w14:textId="77777777" w:rsidR="000F1294" w:rsidRPr="002E307D" w:rsidRDefault="000F1294" w:rsidP="000F1294"/>
    <w:p w14:paraId="6E99EDD6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Superamento del precariato e reclutamento:</w:t>
      </w:r>
      <w:r w:rsidRPr="002E307D">
        <w:t xml:space="preserve"> La UIL RUA chiede la copertura al 100% dei posti vacanti, l'introduzione di un sistema di </w:t>
      </w:r>
      <w:proofErr w:type="spellStart"/>
      <w:r w:rsidRPr="002E307D">
        <w:rPr>
          <w:i/>
          <w:iCs/>
        </w:rPr>
        <w:t>Tenure</w:t>
      </w:r>
      <w:proofErr w:type="spellEnd"/>
      <w:r w:rsidRPr="002E307D">
        <w:rPr>
          <w:i/>
          <w:iCs/>
        </w:rPr>
        <w:t xml:space="preserve"> </w:t>
      </w:r>
      <w:proofErr w:type="spellStart"/>
      <w:r w:rsidRPr="002E307D">
        <w:rPr>
          <w:i/>
          <w:iCs/>
        </w:rPr>
        <w:t>Track</w:t>
      </w:r>
      <w:proofErr w:type="spellEnd"/>
      <w:r w:rsidRPr="002E307D">
        <w:t xml:space="preserve"> AFAM e un percorso di stabilizzazione per chi ha raggiunto 36 mesi di servizio. </w:t>
      </w:r>
    </w:p>
    <w:p w14:paraId="22461571" w14:textId="77777777" w:rsidR="000F1294" w:rsidRPr="002E307D" w:rsidRDefault="000F1294" w:rsidP="000F1294">
      <w:pPr>
        <w:ind w:left="720"/>
      </w:pPr>
    </w:p>
    <w:p w14:paraId="75B15CB3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Graduatorie e assunzioni:</w:t>
      </w:r>
      <w:r w:rsidRPr="002E307D">
        <w:t xml:space="preserve"> Si richiede la trasformazione degli Elenchi A e B in Graduatorie Nazionali permanenti valide per il reclutamento a tempo indeterminato in tutte le istituzioni AFAM statali. Viene inoltre sollecitato il pieno utilizzo delle graduatorie degli idonei dei concorsi banditi tramite DM n. 180/2023. </w:t>
      </w:r>
    </w:p>
    <w:p w14:paraId="303E3843" w14:textId="77777777" w:rsidR="000F1294" w:rsidRPr="002E307D" w:rsidRDefault="000F1294" w:rsidP="000F1294"/>
    <w:p w14:paraId="5E013848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Valorizzazione del corpo docente:</w:t>
      </w:r>
      <w:r w:rsidRPr="002E307D">
        <w:t xml:space="preserve"> Il sindacato propone il riconoscimento di uno status giuridico ed economico equiparato a quello universitario. A questo si aggiunge la richiesta di istituire una specifica Indennità di Alta Formazione, finanziata con uno stanziamento di partenza di almeno 70 milioni di euro. </w:t>
      </w:r>
    </w:p>
    <w:p w14:paraId="6FD9091B" w14:textId="77777777" w:rsidR="000F1294" w:rsidRPr="002E307D" w:rsidRDefault="000F1294" w:rsidP="000F1294"/>
    <w:p w14:paraId="743F40AC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Tutela del Personale Tecnico-Amministrativo (PTA):</w:t>
      </w:r>
      <w:r w:rsidRPr="002E307D">
        <w:t xml:space="preserve"> Tra le priorità figurano il ripristino immediato delle graduatorie permanenti del PTA, un incremento straordinario degli organici, l'introduzione di profili specialistici e una valorizzazione economica strutturale. </w:t>
      </w:r>
    </w:p>
    <w:p w14:paraId="39A10E08" w14:textId="77777777" w:rsidR="000F1294" w:rsidRPr="002E307D" w:rsidRDefault="000F1294" w:rsidP="000F1294"/>
    <w:p w14:paraId="72A41302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Riforma della mobilità:</w:t>
      </w:r>
      <w:r w:rsidRPr="002E307D">
        <w:t xml:space="preserve"> Svincolare la mobilità dei docenti dai limiti imposti dal budget </w:t>
      </w:r>
      <w:proofErr w:type="spellStart"/>
      <w:r w:rsidRPr="002E307D">
        <w:t>assunzionale</w:t>
      </w:r>
      <w:proofErr w:type="spellEnd"/>
      <w:r w:rsidRPr="002E307D">
        <w:t xml:space="preserve">, garantendo l'effettività del diritto al trasferimento e prevedendo quote obbligatorie di posti a tale scopo. </w:t>
      </w:r>
    </w:p>
    <w:p w14:paraId="1B7A2638" w14:textId="77777777" w:rsidR="000F1294" w:rsidRPr="002E307D" w:rsidRDefault="000F1294" w:rsidP="000F1294"/>
    <w:p w14:paraId="3818FACD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t>Accesso alla dirigenza e Contratti:</w:t>
      </w:r>
      <w:r w:rsidRPr="002E307D">
        <w:t xml:space="preserve"> Si propone di consentire l'accesso del personale AFAM alla dirigenza amministrativa modificando il D.L. n. 25/2025. Inoltre, si chiede di eliminare il limite triennale per i contratti di collaborazione fuori dotazione organica, allineando le regole a quelle del sistema universitario. </w:t>
      </w:r>
    </w:p>
    <w:p w14:paraId="315A56C0" w14:textId="77777777" w:rsidR="000F1294" w:rsidRPr="002E307D" w:rsidRDefault="000F1294" w:rsidP="000F1294"/>
    <w:p w14:paraId="71BEDA24" w14:textId="77777777" w:rsidR="000F1294" w:rsidRPr="002E307D" w:rsidRDefault="000F1294" w:rsidP="000F1294">
      <w:pPr>
        <w:numPr>
          <w:ilvl w:val="0"/>
          <w:numId w:val="13"/>
        </w:numPr>
      </w:pPr>
      <w:r w:rsidRPr="002E307D">
        <w:rPr>
          <w:bCs/>
        </w:rPr>
        <w:lastRenderedPageBreak/>
        <w:t>Direzione dei Conservatori:</w:t>
      </w:r>
      <w:r w:rsidRPr="002E307D">
        <w:t xml:space="preserve"> Inserire organicamente l'indennità per l'incarico di Direzione dei Conservatori all'interno del CCNL AFAM, superando l'attuale sistema complesso che genera continui disallineamenti. </w:t>
      </w:r>
    </w:p>
    <w:p w14:paraId="41C3817A" w14:textId="77777777" w:rsidR="000F1294" w:rsidRPr="002E307D" w:rsidRDefault="000F1294" w:rsidP="000F1294">
      <w:pPr>
        <w:pStyle w:val="Paragrafoelenco"/>
        <w:rPr>
          <w:rFonts w:ascii="Times New Roman" w:hAnsi="Times New Roman" w:cs="Times New Roman"/>
        </w:rPr>
      </w:pPr>
    </w:p>
    <w:p w14:paraId="044AFC77" w14:textId="77777777" w:rsidR="000F1294" w:rsidRPr="002E307D" w:rsidRDefault="000F1294" w:rsidP="000F1294"/>
    <w:p w14:paraId="4BC41E39" w14:textId="77777777" w:rsidR="000F1294" w:rsidRPr="002E307D" w:rsidRDefault="000F1294" w:rsidP="000F1294">
      <w:r w:rsidRPr="002E307D">
        <w:t>Queste misure, costituiscono un pacchetto organico indispensabile per la piena attuazione della riforma del sistema AFAM. La UIL chiede che tali richieste vengano recepite nel decreto-legge n.144 e nei successivi provvedimenti, sollecitando al contempo l'immediata apertura di un tavolo di confronto presso il Ministero dell'Università e della Ricerca.</w:t>
      </w:r>
    </w:p>
    <w:p w14:paraId="18A970F5" w14:textId="77777777" w:rsidR="00EA02D4" w:rsidRPr="00C16BA8" w:rsidRDefault="00EA02D4" w:rsidP="00E02F3B">
      <w:pPr>
        <w:spacing w:before="100" w:beforeAutospacing="1" w:after="100" w:afterAutospacing="1"/>
        <w:contextualSpacing/>
        <w:outlineLvl w:val="2"/>
      </w:pPr>
    </w:p>
    <w:sectPr w:rsidR="00EA02D4" w:rsidRPr="00C16BA8" w:rsidSect="00E02F3B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851" w:footer="6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2EDB3" w14:textId="77777777" w:rsidR="0035359B" w:rsidRDefault="0035359B">
      <w:r>
        <w:separator/>
      </w:r>
    </w:p>
  </w:endnote>
  <w:endnote w:type="continuationSeparator" w:id="0">
    <w:p w14:paraId="455E1614" w14:textId="77777777" w:rsidR="0035359B" w:rsidRDefault="0035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C8A39" w14:textId="77777777" w:rsidR="00095DCA" w:rsidRDefault="00095DCA" w:rsidP="0042789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6FA4BF" w14:textId="77777777" w:rsidR="00095DCA" w:rsidRDefault="00095DCA" w:rsidP="00C7115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B663B" w14:textId="1D4EF4B5" w:rsidR="00615604" w:rsidRPr="00615604" w:rsidRDefault="00AE42DA">
    <w:pPr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796DB754" wp14:editId="4C1002F9">
          <wp:extent cx="6124575" cy="19050"/>
          <wp:effectExtent l="0" t="0" r="0" b="0"/>
          <wp:docPr id="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center"/>
      <w:tblBorders>
        <w:insideH w:val="single" w:sz="4" w:space="0" w:color="auto"/>
      </w:tblBorders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2"/>
      <w:gridCol w:w="6516"/>
    </w:tblGrid>
    <w:tr w:rsidR="007F160B" w14:paraId="236539DA" w14:textId="77777777" w:rsidTr="007F160B">
      <w:trPr>
        <w:jc w:val="center"/>
      </w:trPr>
      <w:tc>
        <w:tcPr>
          <w:tcW w:w="3124" w:type="dxa"/>
        </w:tcPr>
        <w:p w14:paraId="3F1FE9D7" w14:textId="0318237E" w:rsidR="00E23E72" w:rsidRDefault="00AE42DA" w:rsidP="00786F25">
          <w:pPr>
            <w:pStyle w:val="Pidipagina"/>
          </w:pPr>
          <w:r>
            <w:rPr>
              <w:rFonts w:ascii="Calibri" w:hAnsi="Calibri"/>
              <w:noProof/>
              <w:sz w:val="22"/>
              <w:szCs w:val="22"/>
            </w:rPr>
            <w:drawing>
              <wp:inline distT="0" distB="0" distL="0" distR="0" wp14:anchorId="161E9A61" wp14:editId="139CD806">
                <wp:extent cx="1800225" cy="533400"/>
                <wp:effectExtent l="0" t="0" r="0" b="0"/>
                <wp:docPr id="2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4" w:type="dxa"/>
        </w:tcPr>
        <w:p w14:paraId="3D26B260" w14:textId="3AA17846" w:rsidR="00AB639C" w:rsidRDefault="00AE42DA" w:rsidP="007F160B">
          <w:pPr>
            <w:pStyle w:val="Pidipagina"/>
            <w:jc w:val="right"/>
          </w:pPr>
          <w:r>
            <w:rPr>
              <w:noProof/>
            </w:rPr>
            <w:drawing>
              <wp:inline distT="0" distB="0" distL="0" distR="0" wp14:anchorId="3C176E27" wp14:editId="0616FAD5">
                <wp:extent cx="1152525" cy="190500"/>
                <wp:effectExtent l="0" t="0" r="0" b="0"/>
                <wp:docPr id="3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5604">
            <w:br/>
          </w:r>
          <w:r>
            <w:rPr>
              <w:noProof/>
            </w:rPr>
            <w:drawing>
              <wp:inline distT="0" distB="0" distL="0" distR="0" wp14:anchorId="0CB2ECA5" wp14:editId="550E0A41">
                <wp:extent cx="3286125" cy="200025"/>
                <wp:effectExtent l="0" t="0" r="0" b="0"/>
                <wp:docPr id="4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61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65AC5DB" w14:textId="1B729AEC" w:rsidR="00E23E72" w:rsidRDefault="00AE42DA" w:rsidP="007F160B">
          <w:pPr>
            <w:pStyle w:val="Pidipagina"/>
            <w:jc w:val="right"/>
          </w:pPr>
          <w:r>
            <w:rPr>
              <w:noProof/>
            </w:rPr>
            <w:drawing>
              <wp:inline distT="0" distB="0" distL="0" distR="0" wp14:anchorId="5CA5CE1E" wp14:editId="444B651B">
                <wp:extent cx="666750" cy="161925"/>
                <wp:effectExtent l="0" t="0" r="0" b="0"/>
                <wp:docPr id="5" name="Immagine 12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5604">
            <w:t xml:space="preserve">  </w:t>
          </w:r>
          <w:r>
            <w:rPr>
              <w:noProof/>
            </w:rPr>
            <w:drawing>
              <wp:inline distT="0" distB="0" distL="0" distR="0" wp14:anchorId="5FE14E35" wp14:editId="48D922B1">
                <wp:extent cx="1000125" cy="161925"/>
                <wp:effectExtent l="0" t="0" r="0" b="0"/>
                <wp:docPr id="6" name="Immagine 11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5604">
            <w:t xml:space="preserve">  </w:t>
          </w:r>
          <w:r>
            <w:rPr>
              <w:noProof/>
            </w:rPr>
            <w:drawing>
              <wp:inline distT="0" distB="0" distL="0" distR="0" wp14:anchorId="61822403" wp14:editId="0223DFB3">
                <wp:extent cx="1190625" cy="161925"/>
                <wp:effectExtent l="0" t="0" r="0" b="0"/>
                <wp:docPr id="7" name="Immagine 10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5604">
            <w:br/>
          </w:r>
          <w:r>
            <w:rPr>
              <w:noProof/>
            </w:rPr>
            <w:drawing>
              <wp:inline distT="0" distB="0" distL="0" distR="0" wp14:anchorId="58AC8258" wp14:editId="410AD106">
                <wp:extent cx="1571625" cy="161925"/>
                <wp:effectExtent l="0" t="0" r="0" b="0"/>
                <wp:docPr id="8" name="Immagine 9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15604">
            <w:t xml:space="preserve">  </w:t>
          </w:r>
          <w:r>
            <w:rPr>
              <w:noProof/>
            </w:rPr>
            <w:drawing>
              <wp:inline distT="0" distB="0" distL="0" distR="0" wp14:anchorId="6D116273" wp14:editId="17728F4F">
                <wp:extent cx="1581150" cy="161925"/>
                <wp:effectExtent l="0" t="0" r="0" b="0"/>
                <wp:docPr id="9" name="Immagin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7C96E8" w14:textId="681E0B15" w:rsidR="00095DCA" w:rsidRPr="00E23E72" w:rsidRDefault="00095DCA" w:rsidP="00786F25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8EACD" w14:textId="18EC2445" w:rsidR="004B6277" w:rsidRDefault="00AE42DA" w:rsidP="00E23E72">
    <w:pPr>
      <w:pStyle w:val="Pidipagina"/>
      <w:jc w:val="center"/>
    </w:pPr>
    <w:r>
      <w:rPr>
        <w:noProof/>
      </w:rPr>
      <w:drawing>
        <wp:inline distT="0" distB="0" distL="0" distR="0" wp14:anchorId="25277C26" wp14:editId="0424F588">
          <wp:extent cx="6124575" cy="19050"/>
          <wp:effectExtent l="0" t="0" r="0" b="0"/>
          <wp:docPr id="1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4E99FE" w14:textId="44F37234" w:rsidR="004B6277" w:rsidRDefault="00AE42DA" w:rsidP="00E23E72">
    <w:pPr>
      <w:pStyle w:val="Pidipagina"/>
      <w:jc w:val="center"/>
    </w:pPr>
    <w:r>
      <w:rPr>
        <w:noProof/>
      </w:rPr>
      <w:drawing>
        <wp:inline distT="0" distB="0" distL="0" distR="0" wp14:anchorId="5B6E181E" wp14:editId="22A5928A">
          <wp:extent cx="3324225" cy="171450"/>
          <wp:effectExtent l="0" t="0" r="0" b="0"/>
          <wp:docPr id="1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42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3767E0" w14:textId="258FF370" w:rsidR="004B6277" w:rsidRDefault="00AE42DA" w:rsidP="00E23E72">
    <w:pPr>
      <w:pStyle w:val="Pidipagina"/>
      <w:jc w:val="center"/>
    </w:pPr>
    <w:r>
      <w:rPr>
        <w:noProof/>
      </w:rPr>
      <w:drawing>
        <wp:inline distT="0" distB="0" distL="0" distR="0" wp14:anchorId="2C1D8F77" wp14:editId="24B096A5">
          <wp:extent cx="752475" cy="180975"/>
          <wp:effectExtent l="0" t="0" r="0" b="0"/>
          <wp:docPr id="13" name="Immagin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6277">
      <w:t xml:space="preserve"> </w:t>
    </w:r>
    <w:r>
      <w:rPr>
        <w:noProof/>
      </w:rPr>
      <w:drawing>
        <wp:inline distT="0" distB="0" distL="0" distR="0" wp14:anchorId="29D1FFE5" wp14:editId="5C7431DE">
          <wp:extent cx="1123950" cy="180975"/>
          <wp:effectExtent l="0" t="0" r="0" b="0"/>
          <wp:docPr id="14" name="Immagine 4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3E72">
      <w:t xml:space="preserve"> </w:t>
    </w:r>
    <w:r>
      <w:rPr>
        <w:noProof/>
      </w:rPr>
      <w:drawing>
        <wp:inline distT="0" distB="0" distL="0" distR="0" wp14:anchorId="182D6352" wp14:editId="27C060B2">
          <wp:extent cx="1314450" cy="180975"/>
          <wp:effectExtent l="0" t="0" r="0" b="0"/>
          <wp:docPr id="15" name="Immagine 3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77E958" w14:textId="08849EDD" w:rsidR="00DB7767" w:rsidRDefault="00AE42DA" w:rsidP="00E23E72">
    <w:pPr>
      <w:pStyle w:val="Pidipagina"/>
      <w:jc w:val="center"/>
    </w:pPr>
    <w:r>
      <w:rPr>
        <w:noProof/>
      </w:rPr>
      <w:drawing>
        <wp:inline distT="0" distB="0" distL="0" distR="0" wp14:anchorId="0275B1C2" wp14:editId="2C09A17A">
          <wp:extent cx="1752600" cy="180975"/>
          <wp:effectExtent l="0" t="0" r="0" b="0"/>
          <wp:docPr id="16" name="Immagine 2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3E72">
      <w:t xml:space="preserve"> </w:t>
    </w:r>
    <w:r>
      <w:rPr>
        <w:noProof/>
      </w:rPr>
      <w:drawing>
        <wp:inline distT="0" distB="0" distL="0" distR="0" wp14:anchorId="103A8F17" wp14:editId="038FAE11">
          <wp:extent cx="1771650" cy="180975"/>
          <wp:effectExtent l="0" t="0" r="0" b="0"/>
          <wp:docPr id="17" name="Immagine 1">
            <a:hlinkClick xmlns:a="http://schemas.openxmlformats.org/drawingml/2006/main" r:id="rId1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4AFC3" w14:textId="77777777" w:rsidR="0035359B" w:rsidRDefault="0035359B">
      <w:r>
        <w:separator/>
      </w:r>
    </w:p>
  </w:footnote>
  <w:footnote w:type="continuationSeparator" w:id="0">
    <w:p w14:paraId="63DF680B" w14:textId="77777777" w:rsidR="0035359B" w:rsidRDefault="00353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30554" w14:textId="5E4C5D44" w:rsidR="00653DD3" w:rsidRDefault="00AE42DA" w:rsidP="006320CF">
    <w:pPr>
      <w:pStyle w:val="Intestazione"/>
    </w:pPr>
    <w:r>
      <w:rPr>
        <w:noProof/>
      </w:rPr>
      <w:drawing>
        <wp:inline distT="0" distB="0" distL="0" distR="0" wp14:anchorId="25C2941D" wp14:editId="4BC1A10D">
          <wp:extent cx="2447925" cy="904875"/>
          <wp:effectExtent l="0" t="0" r="0" b="0"/>
          <wp:docPr id="10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DFCB74" w14:textId="77777777" w:rsidR="00852C6B" w:rsidRDefault="00852C6B" w:rsidP="006320C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5851"/>
    <w:multiLevelType w:val="hybridMultilevel"/>
    <w:tmpl w:val="EADA720C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E24E72"/>
    <w:multiLevelType w:val="multilevel"/>
    <w:tmpl w:val="4754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F2B5F"/>
    <w:multiLevelType w:val="hybridMultilevel"/>
    <w:tmpl w:val="3F540ECE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D237113"/>
    <w:multiLevelType w:val="hybridMultilevel"/>
    <w:tmpl w:val="923EDACA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074D8B"/>
    <w:multiLevelType w:val="multilevel"/>
    <w:tmpl w:val="0246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2D5A16"/>
    <w:multiLevelType w:val="hybridMultilevel"/>
    <w:tmpl w:val="6DB8C3DA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89C6637"/>
    <w:multiLevelType w:val="multilevel"/>
    <w:tmpl w:val="39BA1D74"/>
    <w:lvl w:ilvl="0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B00B1"/>
    <w:multiLevelType w:val="hybridMultilevel"/>
    <w:tmpl w:val="70921D8C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5F54E7"/>
    <w:multiLevelType w:val="hybridMultilevel"/>
    <w:tmpl w:val="B82E653E"/>
    <w:lvl w:ilvl="0" w:tplc="C9F2F594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B10DDD"/>
    <w:multiLevelType w:val="hybridMultilevel"/>
    <w:tmpl w:val="2C9A544E"/>
    <w:lvl w:ilvl="0" w:tplc="C9F2F5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0446B1B"/>
    <w:multiLevelType w:val="hybridMultilevel"/>
    <w:tmpl w:val="91E8D610"/>
    <w:lvl w:ilvl="0" w:tplc="586CB0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132D1"/>
    <w:multiLevelType w:val="multilevel"/>
    <w:tmpl w:val="83DAAA0C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70E"/>
    <w:multiLevelType w:val="hybridMultilevel"/>
    <w:tmpl w:val="AB5C70B8"/>
    <w:lvl w:ilvl="0" w:tplc="B372AC0A">
      <w:numFmt w:val="bullet"/>
      <w:lvlText w:val="-"/>
      <w:lvlJc w:val="left"/>
      <w:pPr>
        <w:ind w:left="475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0"/>
  </w:num>
  <w:num w:numId="10">
    <w:abstractNumId w:val="8"/>
  </w:num>
  <w:num w:numId="11">
    <w:abstractNumId w:val="4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50"/>
    <w:rsid w:val="0000414F"/>
    <w:rsid w:val="000605B6"/>
    <w:rsid w:val="00080F62"/>
    <w:rsid w:val="00095DCA"/>
    <w:rsid w:val="000C0026"/>
    <w:rsid w:val="000F1294"/>
    <w:rsid w:val="001304FE"/>
    <w:rsid w:val="00141808"/>
    <w:rsid w:val="001A230A"/>
    <w:rsid w:val="001F602A"/>
    <w:rsid w:val="00201A36"/>
    <w:rsid w:val="00236771"/>
    <w:rsid w:val="00272AB3"/>
    <w:rsid w:val="00273BE2"/>
    <w:rsid w:val="002B63FC"/>
    <w:rsid w:val="002F2E6F"/>
    <w:rsid w:val="003439BA"/>
    <w:rsid w:val="0035359B"/>
    <w:rsid w:val="003A3389"/>
    <w:rsid w:val="003A5FFA"/>
    <w:rsid w:val="003C0F07"/>
    <w:rsid w:val="003C349F"/>
    <w:rsid w:val="003C6C1F"/>
    <w:rsid w:val="003E46FE"/>
    <w:rsid w:val="0042521E"/>
    <w:rsid w:val="00427898"/>
    <w:rsid w:val="00441DA3"/>
    <w:rsid w:val="0045572C"/>
    <w:rsid w:val="00475417"/>
    <w:rsid w:val="00484CA6"/>
    <w:rsid w:val="004B6277"/>
    <w:rsid w:val="004C6B45"/>
    <w:rsid w:val="004D1D92"/>
    <w:rsid w:val="004E1CD5"/>
    <w:rsid w:val="00562055"/>
    <w:rsid w:val="0056430E"/>
    <w:rsid w:val="00582D6D"/>
    <w:rsid w:val="00585DCE"/>
    <w:rsid w:val="005D1EE0"/>
    <w:rsid w:val="005D6BFD"/>
    <w:rsid w:val="005E34BA"/>
    <w:rsid w:val="00615604"/>
    <w:rsid w:val="006320CF"/>
    <w:rsid w:val="006368D2"/>
    <w:rsid w:val="00642033"/>
    <w:rsid w:val="00653DD3"/>
    <w:rsid w:val="00670DCF"/>
    <w:rsid w:val="0067102C"/>
    <w:rsid w:val="006725B2"/>
    <w:rsid w:val="006A01FF"/>
    <w:rsid w:val="006F5FA0"/>
    <w:rsid w:val="00741FB8"/>
    <w:rsid w:val="00755810"/>
    <w:rsid w:val="00765B79"/>
    <w:rsid w:val="00785F0D"/>
    <w:rsid w:val="00786F25"/>
    <w:rsid w:val="007C77D8"/>
    <w:rsid w:val="007F0CEE"/>
    <w:rsid w:val="007F160B"/>
    <w:rsid w:val="0081198A"/>
    <w:rsid w:val="008405F4"/>
    <w:rsid w:val="0085128A"/>
    <w:rsid w:val="00852C6B"/>
    <w:rsid w:val="00860F45"/>
    <w:rsid w:val="00887055"/>
    <w:rsid w:val="008A3550"/>
    <w:rsid w:val="00903B67"/>
    <w:rsid w:val="0090565F"/>
    <w:rsid w:val="00905EAE"/>
    <w:rsid w:val="00916499"/>
    <w:rsid w:val="00967737"/>
    <w:rsid w:val="00984297"/>
    <w:rsid w:val="009C3DD1"/>
    <w:rsid w:val="009C3E8E"/>
    <w:rsid w:val="00A42CFA"/>
    <w:rsid w:val="00A500C2"/>
    <w:rsid w:val="00AA0A76"/>
    <w:rsid w:val="00AB639C"/>
    <w:rsid w:val="00AD308A"/>
    <w:rsid w:val="00AE42DA"/>
    <w:rsid w:val="00B2656F"/>
    <w:rsid w:val="00B50D98"/>
    <w:rsid w:val="00BB2E9F"/>
    <w:rsid w:val="00BB7D1F"/>
    <w:rsid w:val="00BE4CB8"/>
    <w:rsid w:val="00BE6A19"/>
    <w:rsid w:val="00C16BA8"/>
    <w:rsid w:val="00C501E1"/>
    <w:rsid w:val="00C52945"/>
    <w:rsid w:val="00C71150"/>
    <w:rsid w:val="00C73356"/>
    <w:rsid w:val="00C76D29"/>
    <w:rsid w:val="00C81C8F"/>
    <w:rsid w:val="00C92497"/>
    <w:rsid w:val="00CC374D"/>
    <w:rsid w:val="00CD473F"/>
    <w:rsid w:val="00CF7775"/>
    <w:rsid w:val="00D26CFD"/>
    <w:rsid w:val="00D307D0"/>
    <w:rsid w:val="00D41B50"/>
    <w:rsid w:val="00D5053B"/>
    <w:rsid w:val="00D80971"/>
    <w:rsid w:val="00D87659"/>
    <w:rsid w:val="00DA05F4"/>
    <w:rsid w:val="00DB7767"/>
    <w:rsid w:val="00DC178E"/>
    <w:rsid w:val="00DD5B2C"/>
    <w:rsid w:val="00E02F3B"/>
    <w:rsid w:val="00E0363E"/>
    <w:rsid w:val="00E14A4C"/>
    <w:rsid w:val="00E1727E"/>
    <w:rsid w:val="00E23E72"/>
    <w:rsid w:val="00E4220B"/>
    <w:rsid w:val="00E57E6F"/>
    <w:rsid w:val="00E748CB"/>
    <w:rsid w:val="00E87A11"/>
    <w:rsid w:val="00E933CD"/>
    <w:rsid w:val="00EA02D4"/>
    <w:rsid w:val="00F6466A"/>
    <w:rsid w:val="00FA0AD9"/>
    <w:rsid w:val="00FA1F01"/>
    <w:rsid w:val="00FA7143"/>
    <w:rsid w:val="00FB6100"/>
    <w:rsid w:val="00FC2001"/>
    <w:rsid w:val="00FD6ED1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C5E834"/>
  <w15:chartTrackingRefBased/>
  <w15:docId w15:val="{89CB9906-F932-4454-A56E-9F955C01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A02D4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7115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71150"/>
  </w:style>
  <w:style w:type="paragraph" w:styleId="Intestazione">
    <w:name w:val="header"/>
    <w:basedOn w:val="Normale"/>
    <w:rsid w:val="00C7115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4E1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CD473F"/>
    <w:rPr>
      <w:rFonts w:cs="Times New Roman"/>
      <w:color w:val="0000FF"/>
      <w:u w:val="single"/>
    </w:rPr>
  </w:style>
  <w:style w:type="character" w:styleId="Enfasigrassetto">
    <w:name w:val="Strong"/>
    <w:uiPriority w:val="22"/>
    <w:qFormat/>
    <w:rsid w:val="00CD473F"/>
    <w:rPr>
      <w:b/>
      <w:bCs/>
    </w:rPr>
  </w:style>
  <w:style w:type="paragraph" w:styleId="NormaleWeb">
    <w:name w:val="Normal (Web)"/>
    <w:basedOn w:val="Normale"/>
    <w:uiPriority w:val="99"/>
    <w:unhideWhenUsed/>
    <w:rsid w:val="004C6B45"/>
    <w:pPr>
      <w:spacing w:before="100" w:beforeAutospacing="1" w:after="100" w:afterAutospacing="1"/>
    </w:pPr>
  </w:style>
  <w:style w:type="paragraph" w:customStyle="1" w:styleId="Default">
    <w:name w:val="Default"/>
    <w:rsid w:val="004C6B45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63F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B63FC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C16BA8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Carpredefinitoparagrafo"/>
    <w:rsid w:val="00D26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hyperlink" Target="https://www.instagram.com/uilruaofficial/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nazionale@uilrua.it" TargetMode="External"/><Relationship Id="rId12" Type="http://schemas.openxmlformats.org/officeDocument/2006/relationships/image" Target="media/image8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11" Type="http://schemas.openxmlformats.org/officeDocument/2006/relationships/hyperlink" Target="https://www.facebook.com/uilruaofficial" TargetMode="External"/><Relationship Id="rId5" Type="http://schemas.openxmlformats.org/officeDocument/2006/relationships/hyperlink" Target="https://www.uilrua.it/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4.png"/><Relationship Id="rId9" Type="http://schemas.openxmlformats.org/officeDocument/2006/relationships/hyperlink" Target="mailto:nazionale@pec.uilrua.it" TargetMode="External"/><Relationship Id="rId14" Type="http://schemas.openxmlformats.org/officeDocument/2006/relationships/image" Target="media/image9.jpe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hyperlink" Target="https://www.uilrua.it/" TargetMode="External"/><Relationship Id="rId7" Type="http://schemas.openxmlformats.org/officeDocument/2006/relationships/hyperlink" Target="mailto:nazionale@pec.uilrua.it" TargetMode="External"/><Relationship Id="rId12" Type="http://schemas.openxmlformats.org/officeDocument/2006/relationships/image" Target="media/image9.jpeg"/><Relationship Id="rId2" Type="http://schemas.openxmlformats.org/officeDocument/2006/relationships/image" Target="media/image11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hyperlink" Target="https://www.instagram.com/uilruaofficial/" TargetMode="External"/><Relationship Id="rId5" Type="http://schemas.openxmlformats.org/officeDocument/2006/relationships/hyperlink" Target="mailto:nazionale@uilrua.it" TargetMode="External"/><Relationship Id="rId10" Type="http://schemas.openxmlformats.org/officeDocument/2006/relationships/image" Target="media/image8.jpeg"/><Relationship Id="rId4" Type="http://schemas.openxmlformats.org/officeDocument/2006/relationships/image" Target="media/image5.jpeg"/><Relationship Id="rId9" Type="http://schemas.openxmlformats.org/officeDocument/2006/relationships/hyperlink" Target="https://www.facebook.com/uilruaoffici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796968-093e-47b2-b49c-ded0c7c85e27">JWRDWWATPQ7U-1714583498-12750</_dlc_DocId>
    <_dlc_DocIdUrl xmlns="98796968-093e-47b2-b49c-ded0c7c85e27">
      <Url>https://unioneitalianadellavoro.sharepoint.com/sites/UILRUACentroDocumenti/_layouts/15/DocIdRedir.aspx?ID=JWRDWWATPQ7U-1714583498-12750</Url>
      <Description>JWRDWWATPQ7U-1714583498-12750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CDA3182B74AD4494B2E9C4E755245A" ma:contentTypeVersion="7" ma:contentTypeDescription="Creare un nuovo documento." ma:contentTypeScope="" ma:versionID="2948fba95d6ca6951d4057ba4b928f33">
  <xsd:schema xmlns:xsd="http://www.w3.org/2001/XMLSchema" xmlns:xs="http://www.w3.org/2001/XMLSchema" xmlns:p="http://schemas.microsoft.com/office/2006/metadata/properties" xmlns:ns2="98796968-093e-47b2-b49c-ded0c7c85e27" xmlns:ns3="3a220114-61b0-450e-a3b7-7bae99e4f2a1" targetNamespace="http://schemas.microsoft.com/office/2006/metadata/properties" ma:root="true" ma:fieldsID="59adf90294d222bad811615a8e2e79b1" ns2:_="" ns3:_="">
    <xsd:import namespace="98796968-093e-47b2-b49c-ded0c7c85e27"/>
    <xsd:import namespace="3a220114-61b0-450e-a3b7-7bae99e4f2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96968-093e-47b2-b49c-ded0c7c85e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20114-61b0-450e-a3b7-7bae99e4f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6A9C9-6CCF-4345-82A0-2EEABCA61D24}">
  <ds:schemaRefs>
    <ds:schemaRef ds:uri="http://schemas.microsoft.com/office/2006/metadata/properties"/>
    <ds:schemaRef ds:uri="http://schemas.microsoft.com/office/infopath/2007/PartnerControls"/>
    <ds:schemaRef ds:uri="98796968-093e-47b2-b49c-ded0c7c85e27"/>
  </ds:schemaRefs>
</ds:datastoreItem>
</file>

<file path=customXml/itemProps2.xml><?xml version="1.0" encoding="utf-8"?>
<ds:datastoreItem xmlns:ds="http://schemas.openxmlformats.org/officeDocument/2006/customXml" ds:itemID="{CE2560B8-9926-4A7B-8AA4-B0BCAE963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96968-093e-47b2-b49c-ded0c7c85e27"/>
    <ds:schemaRef ds:uri="3a220114-61b0-450e-a3b7-7bae99e4f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3AAB58-458A-4F2A-8423-105CD2C22FA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9B3C4FC-C977-44E9-9B4F-E5D332B4AC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UILPA UR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Bombardieri</dc:creator>
  <cp:keywords/>
  <cp:lastModifiedBy>Utente di Microsoft Office</cp:lastModifiedBy>
  <cp:revision>2</cp:revision>
  <cp:lastPrinted>2026-09-09T11:50:00Z</cp:lastPrinted>
  <dcterms:created xsi:type="dcterms:W3CDTF">2026-09-09T12:03:00Z</dcterms:created>
  <dcterms:modified xsi:type="dcterms:W3CDTF">2026-09-09T12:03:00Z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0x01010097CDA3182B74AD4494B2E9C4E755245A</vt:lpwstr>
  </property>
  <property fmtid="{D5CDD505-2E9C-101B-9397-08002B2CF9AE}" pid="3" name="Order">
    <vt:r8>19100</vt:r8>
  </property>
  <property fmtid="{D5CDD505-2E9C-101B-9397-08002B2CF9AE}" pid="4" name="_dlc_DocIdItemGuid">
    <vt:lpwstr>3118701d-c599-5d67-87c6-a442cfeefc66</vt:lpwstr>
  </property>
</Properties>
</file>